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F1BC" w14:textId="77777777" w:rsidR="00841E73" w:rsidRDefault="00841E73" w:rsidP="00841E73">
      <w:pPr>
        <w:jc w:val="center"/>
        <w:rPr>
          <w:bCs/>
        </w:rPr>
      </w:pPr>
    </w:p>
    <w:p w14:paraId="07530DB1" w14:textId="77777777" w:rsidR="00841E73" w:rsidRDefault="00841E73" w:rsidP="00841E73">
      <w:pPr>
        <w:jc w:val="center"/>
        <w:rPr>
          <w:bCs/>
        </w:rPr>
      </w:pPr>
    </w:p>
    <w:p w14:paraId="0E49F27F" w14:textId="77777777" w:rsidR="00841E73" w:rsidRDefault="00841E73" w:rsidP="00841E73">
      <w:pPr>
        <w:jc w:val="center"/>
        <w:rPr>
          <w:bCs/>
        </w:rPr>
      </w:pPr>
    </w:p>
    <w:p w14:paraId="07B37A65" w14:textId="292B5A07" w:rsidR="00841E73" w:rsidRDefault="00841E73" w:rsidP="00841E73">
      <w:pPr>
        <w:jc w:val="center"/>
        <w:rPr>
          <w:bCs/>
        </w:rPr>
      </w:pPr>
    </w:p>
    <w:p w14:paraId="7F297E87" w14:textId="77777777" w:rsidR="00841E73" w:rsidRDefault="00841E73" w:rsidP="00841E73">
      <w:pPr>
        <w:jc w:val="center"/>
        <w:rPr>
          <w:bCs/>
        </w:rPr>
      </w:pPr>
    </w:p>
    <w:p w14:paraId="7C857C24" w14:textId="45E89BF2" w:rsidR="00256D92" w:rsidRDefault="00460B6C" w:rsidP="00841E73">
      <w:pPr>
        <w:jc w:val="center"/>
        <w:rPr>
          <w:bCs/>
        </w:rPr>
      </w:pPr>
      <w:r w:rsidRPr="00AB1241">
        <w:rPr>
          <w:bCs/>
        </w:rPr>
        <w:t>Use of Force by Law Enforce</w:t>
      </w:r>
      <w:r w:rsidR="00AB1241">
        <w:rPr>
          <w:bCs/>
        </w:rPr>
        <w:t>rs</w:t>
      </w:r>
      <w:r w:rsidRPr="00AB1241">
        <w:rPr>
          <w:bCs/>
        </w:rPr>
        <w:t xml:space="preserve"> when Arresting and Contacting Suspects</w:t>
      </w:r>
    </w:p>
    <w:p w14:paraId="6FBFE0DF" w14:textId="77777777" w:rsidR="00256D92" w:rsidRDefault="00460B6C" w:rsidP="00841E73">
      <w:pPr>
        <w:jc w:val="center"/>
      </w:pPr>
      <w:r>
        <w:t>Student’s Name</w:t>
      </w:r>
    </w:p>
    <w:p w14:paraId="30357E0F" w14:textId="77777777" w:rsidR="00256D92" w:rsidRDefault="00460B6C" w:rsidP="00841E73">
      <w:pPr>
        <w:jc w:val="center"/>
      </w:pPr>
      <w:r>
        <w:t>Institution</w:t>
      </w:r>
      <w:r w:rsidR="00256D92">
        <w:t>al</w:t>
      </w:r>
      <w:r>
        <w:t xml:space="preserve"> Affiliation</w:t>
      </w:r>
      <w:r w:rsidR="00256D92">
        <w:t>s</w:t>
      </w:r>
    </w:p>
    <w:p w14:paraId="0FFA8F82" w14:textId="77777777" w:rsidR="00841E73" w:rsidRDefault="00841E73" w:rsidP="00841E73">
      <w:pPr>
        <w:jc w:val="center"/>
        <w:rPr>
          <w:bCs/>
        </w:rPr>
      </w:pPr>
      <w:r>
        <w:rPr>
          <w:bCs/>
        </w:rPr>
        <w:br w:type="page"/>
      </w:r>
    </w:p>
    <w:p w14:paraId="684BB120" w14:textId="6136D79D" w:rsidR="00256D92" w:rsidRDefault="00256D92" w:rsidP="00841E73">
      <w:pPr>
        <w:jc w:val="center"/>
        <w:rPr>
          <w:bCs/>
        </w:rPr>
      </w:pPr>
      <w:r w:rsidRPr="00256D92">
        <w:rPr>
          <w:bCs/>
        </w:rPr>
        <w:lastRenderedPageBreak/>
        <w:t>Use of Force by Law Enforcers when Arresting and Contacting Suspects</w:t>
      </w:r>
    </w:p>
    <w:p w14:paraId="77F2491A" w14:textId="511728A3" w:rsidR="00256D92" w:rsidRDefault="00460B6C" w:rsidP="00841E73">
      <w:pPr>
        <w:ind w:firstLine="720"/>
      </w:pPr>
      <w:r>
        <w:t>When contacting and arresting criminals and suspects, law enforcement personnel have various alternatives, which include elementary verbal and physical restraint, less-deadly force, and deadly force (National Institute of Justice, 2020).</w:t>
      </w:r>
      <w:r w:rsidR="006C6869">
        <w:t xml:space="preserve"> While verbal and physical restraint typically applies for unresisting individuals, less-deadly force entails the use of chemicals such as pepper spray, conduction energy devices such as tasers, as well as blunt force in circumstances where the suspect resists non-violent measures (OHCHR, 2021). </w:t>
      </w:r>
      <w:r>
        <w:t>By default, law enforcement individuals are mandated to utilize non-violent alternatives befor</w:t>
      </w:r>
      <w:r w:rsidR="006C6869">
        <w:t>e opting to use deadly force</w:t>
      </w:r>
      <w:r w:rsidR="009B34B9">
        <w:t>,</w:t>
      </w:r>
      <w:r w:rsidR="006C6869">
        <w:t xml:space="preserve"> such as</w:t>
      </w:r>
      <w:r>
        <w:t xml:space="preserve"> firearms </w:t>
      </w:r>
      <w:r w:rsidR="006C6869">
        <w:t xml:space="preserve">which have a higher probability of causing death or massive injuries </w:t>
      </w:r>
      <w:r>
        <w:t xml:space="preserve">(OHCHR, 2021). </w:t>
      </w:r>
      <w:r w:rsidR="006C6869">
        <w:t xml:space="preserve">However, the use of deadly force is allowed in circumstances where law-enforcement personnel is attempting to protect themselves from an immediate threat to their lives or those of other individuals </w:t>
      </w:r>
      <w:r w:rsidR="0004481B">
        <w:t>or in stopping an individual posing such a threat from evading arrest (OHCHR, 2021). In these situations, the law-enforcement individual is mandated to provide identification and a clear warning of their intention to utilize deadly force and provide adequate time for this warning to be regarded by the offender (OHCHR, 2021)</w:t>
      </w:r>
      <w:r w:rsidR="00256D92">
        <w:t>.</w:t>
      </w:r>
    </w:p>
    <w:p w14:paraId="3E53E824" w14:textId="77777777" w:rsidR="00256D92" w:rsidRDefault="00460B6C" w:rsidP="00841E73">
      <w:pPr>
        <w:ind w:firstLine="720"/>
      </w:pPr>
      <w:r>
        <w:t xml:space="preserve">From a Christian perspective, only God gives life, and </w:t>
      </w:r>
      <w:r w:rsidR="0004481B">
        <w:t xml:space="preserve">humans </w:t>
      </w:r>
      <w:r>
        <w:t xml:space="preserve">are therefore not allowed to endanger or end life. Moreover, Christians believe in caring for their neighbors, which implies that they prioritize the wellbeing of other individuals around them. To that end, police officers should be careful to avoid using unnecessary force when apprehending suspects or criminals since this may harm or endanger the life of the individual being apprehended. </w:t>
      </w:r>
      <w:r w:rsidR="00B32616">
        <w:t>However, if the suspect or criminal will endanger the lives of other individuals if he/she is not apprehended, the use of force can be justified from a Christian perspective by arguing that this force is necessary for minimizing the evil that may be perpetuated by the suspect</w:t>
      </w:r>
      <w:r w:rsidR="0004481B">
        <w:t xml:space="preserve"> (Barnes, 2020)</w:t>
      </w:r>
      <w:r w:rsidR="00B32616">
        <w:t xml:space="preserve">. As such, a </w:t>
      </w:r>
      <w:r w:rsidR="00B32616">
        <w:lastRenderedPageBreak/>
        <w:t>Christian perspective considers the responsible use of force</w:t>
      </w:r>
      <w:r w:rsidR="004755B4">
        <w:t xml:space="preserve"> by police as virtuous and therefore necessary in m</w:t>
      </w:r>
      <w:r w:rsidR="0004481B">
        <w:t>aintaining a righteous society (Barnes, 2020).</w:t>
      </w:r>
    </w:p>
    <w:p w14:paraId="5092BC19" w14:textId="77777777" w:rsidR="00841E73" w:rsidRDefault="00841E73" w:rsidP="00841E73">
      <w:pPr>
        <w:jc w:val="center"/>
        <w:rPr>
          <w:bCs/>
        </w:rPr>
      </w:pPr>
      <w:r>
        <w:rPr>
          <w:bCs/>
        </w:rPr>
        <w:br w:type="page"/>
      </w:r>
    </w:p>
    <w:p w14:paraId="53C16B3F" w14:textId="77248F19" w:rsidR="00256D92" w:rsidRDefault="00460B6C" w:rsidP="00841E73">
      <w:pPr>
        <w:jc w:val="center"/>
        <w:rPr>
          <w:bCs/>
        </w:rPr>
      </w:pPr>
      <w:r w:rsidRPr="00256D92">
        <w:rPr>
          <w:bCs/>
        </w:rPr>
        <w:lastRenderedPageBreak/>
        <w:t>References</w:t>
      </w:r>
    </w:p>
    <w:p w14:paraId="6AEF1D60" w14:textId="77777777" w:rsidR="004A4030" w:rsidRDefault="004A4030" w:rsidP="00841E73">
      <w:pPr>
        <w:ind w:left="720" w:hanging="720"/>
      </w:pPr>
      <w:r>
        <w:t xml:space="preserve">Barnes, M. (2020). The Christian abolition of the police. </w:t>
      </w:r>
      <w:r>
        <w:rPr>
          <w:i/>
        </w:rPr>
        <w:t xml:space="preserve">Newpolity. </w:t>
      </w:r>
      <w:r w:rsidRPr="00256D92">
        <w:rPr>
          <w:iCs/>
        </w:rPr>
        <w:t>Retrieved from</w:t>
      </w:r>
      <w:r>
        <w:rPr>
          <w:i/>
        </w:rPr>
        <w:t xml:space="preserve"> </w:t>
      </w:r>
      <w:hyperlink r:id="rId6" w:history="1">
        <w:r w:rsidRPr="00DF3BB7">
          <w:rPr>
            <w:rStyle w:val="Hyperlink"/>
          </w:rPr>
          <w:t>https://newpolity.com/blog/the-christian-abolition-of-the-official-police</w:t>
        </w:r>
      </w:hyperlink>
    </w:p>
    <w:p w14:paraId="7246ED6C" w14:textId="77777777" w:rsidR="004A4030" w:rsidRDefault="004A4030" w:rsidP="00841E73">
      <w:pPr>
        <w:ind w:left="720" w:hanging="720"/>
      </w:pPr>
      <w:r>
        <w:t xml:space="preserve">National Institute of Justice (2020). </w:t>
      </w:r>
      <w:r w:rsidRPr="00256D92">
        <w:rPr>
          <w:iCs/>
        </w:rPr>
        <w:t xml:space="preserve">Overview of </w:t>
      </w:r>
      <w:r>
        <w:rPr>
          <w:iCs/>
        </w:rPr>
        <w:t>p</w:t>
      </w:r>
      <w:r w:rsidRPr="00256D92">
        <w:rPr>
          <w:iCs/>
        </w:rPr>
        <w:t xml:space="preserve">olice </w:t>
      </w:r>
      <w:r>
        <w:rPr>
          <w:iCs/>
        </w:rPr>
        <w:t>u</w:t>
      </w:r>
      <w:r w:rsidRPr="00256D92">
        <w:rPr>
          <w:iCs/>
        </w:rPr>
        <w:t xml:space="preserve">se of </w:t>
      </w:r>
      <w:r>
        <w:rPr>
          <w:iCs/>
        </w:rPr>
        <w:t>f</w:t>
      </w:r>
      <w:r w:rsidRPr="00256D92">
        <w:rPr>
          <w:iCs/>
        </w:rPr>
        <w:t>orce</w:t>
      </w:r>
      <w:r w:rsidRPr="0004481B">
        <w:rPr>
          <w:i/>
        </w:rPr>
        <w:t>.</w:t>
      </w:r>
      <w:r>
        <w:t xml:space="preserve"> Retrieved from </w:t>
      </w:r>
      <w:hyperlink r:id="rId7" w:history="1">
        <w:r w:rsidRPr="00DF3BB7">
          <w:rPr>
            <w:rStyle w:val="Hyperlink"/>
          </w:rPr>
          <w:t>https://nij.ojp.gov/topics/articles/overview-police-use-force</w:t>
        </w:r>
      </w:hyperlink>
    </w:p>
    <w:p w14:paraId="260F4AB0" w14:textId="77777777" w:rsidR="004A4030" w:rsidRPr="0004481B" w:rsidRDefault="004A4030" w:rsidP="00841E73">
      <w:pPr>
        <w:ind w:left="720" w:hanging="720"/>
      </w:pPr>
      <w:r>
        <w:t xml:space="preserve">United Nations Human Rights Office of the High Commissioner (OHCHR). (2021). </w:t>
      </w:r>
      <w:r w:rsidRPr="0004481B">
        <w:rPr>
          <w:i/>
        </w:rPr>
        <w:t>Basic Principles on the Use of Force and Firearms by Law Enforcement Officials.</w:t>
      </w:r>
      <w:r>
        <w:rPr>
          <w:i/>
        </w:rPr>
        <w:t xml:space="preserve"> </w:t>
      </w:r>
      <w:hyperlink r:id="rId8" w:history="1">
        <w:r w:rsidRPr="00DF3BB7">
          <w:rPr>
            <w:rStyle w:val="Hyperlink"/>
          </w:rPr>
          <w:t>https://www.ohchr.org/en/professionalinterest/pages/useofforceandfirearms.aspx</w:t>
        </w:r>
      </w:hyperlink>
    </w:p>
    <w:sectPr w:rsidR="004A4030" w:rsidRPr="0004481B" w:rsidSect="00AB124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098B9" w14:textId="77777777" w:rsidR="004C1359" w:rsidRDefault="004C1359" w:rsidP="00AB1241">
      <w:pPr>
        <w:spacing w:after="0" w:line="240" w:lineRule="auto"/>
      </w:pPr>
      <w:r>
        <w:separator/>
      </w:r>
    </w:p>
  </w:endnote>
  <w:endnote w:type="continuationSeparator" w:id="0">
    <w:p w14:paraId="6AFF2F56" w14:textId="77777777" w:rsidR="004C1359" w:rsidRDefault="004C1359" w:rsidP="00AB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C51A1" w14:textId="77777777" w:rsidR="004C1359" w:rsidRDefault="004C1359" w:rsidP="00AB1241">
      <w:pPr>
        <w:spacing w:after="0" w:line="240" w:lineRule="auto"/>
      </w:pPr>
      <w:r>
        <w:separator/>
      </w:r>
    </w:p>
  </w:footnote>
  <w:footnote w:type="continuationSeparator" w:id="0">
    <w:p w14:paraId="4CD8577D" w14:textId="77777777" w:rsidR="004C1359" w:rsidRDefault="004C1359" w:rsidP="00AB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94755331"/>
      <w:docPartObj>
        <w:docPartGallery w:val="Page Numbers (Top of Page)"/>
        <w:docPartUnique/>
      </w:docPartObj>
    </w:sdtPr>
    <w:sdtEndPr>
      <w:rPr>
        <w:noProof/>
      </w:rPr>
    </w:sdtEndPr>
    <w:sdtContent>
      <w:p w14:paraId="5CBC036F" w14:textId="2DEC2C4B" w:rsidR="00AB1241" w:rsidRPr="00AB1241" w:rsidRDefault="00AB1241" w:rsidP="00AB1241">
        <w:pPr>
          <w:pStyle w:val="Header"/>
          <w:tabs>
            <w:tab w:val="clear" w:pos="9026"/>
            <w:tab w:val="right" w:pos="9356"/>
          </w:tabs>
          <w:jc w:val="right"/>
          <w:rPr>
            <w:sz w:val="20"/>
            <w:szCs w:val="20"/>
          </w:rPr>
        </w:pPr>
        <w:r w:rsidRPr="00AB1241">
          <w:rPr>
            <w:bCs/>
            <w:sz w:val="20"/>
            <w:szCs w:val="20"/>
          </w:rPr>
          <w:t>USE OF FORCE BY LAW ENFORCERS WHEN ARRESTING AND CONTACTING SUSPECTS</w:t>
        </w:r>
        <w:r>
          <w:rPr>
            <w:bCs/>
            <w:sz w:val="20"/>
            <w:szCs w:val="20"/>
          </w:rPr>
          <w:tab/>
        </w:r>
        <w:r w:rsidRPr="00AB1241">
          <w:rPr>
            <w:sz w:val="20"/>
            <w:szCs w:val="20"/>
          </w:rPr>
          <w:fldChar w:fldCharType="begin"/>
        </w:r>
        <w:r w:rsidRPr="00AB1241">
          <w:rPr>
            <w:sz w:val="20"/>
            <w:szCs w:val="20"/>
          </w:rPr>
          <w:instrText xml:space="preserve"> PAGE   \* MERGEFORMAT </w:instrText>
        </w:r>
        <w:r w:rsidRPr="00AB1241">
          <w:rPr>
            <w:sz w:val="20"/>
            <w:szCs w:val="20"/>
          </w:rPr>
          <w:fldChar w:fldCharType="separate"/>
        </w:r>
        <w:r w:rsidRPr="00AB1241">
          <w:rPr>
            <w:noProof/>
            <w:sz w:val="20"/>
            <w:szCs w:val="20"/>
          </w:rPr>
          <w:t>2</w:t>
        </w:r>
        <w:r w:rsidRPr="00AB1241">
          <w:rPr>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9"/>
        <w:szCs w:val="19"/>
      </w:rPr>
      <w:id w:val="1631818642"/>
      <w:docPartObj>
        <w:docPartGallery w:val="Page Numbers (Top of Page)"/>
        <w:docPartUnique/>
      </w:docPartObj>
    </w:sdtPr>
    <w:sdtEndPr>
      <w:rPr>
        <w:noProof/>
      </w:rPr>
    </w:sdtEndPr>
    <w:sdtContent>
      <w:p w14:paraId="784B7174" w14:textId="28733CA8" w:rsidR="00AB1241" w:rsidRPr="00AB1241" w:rsidRDefault="00AB1241" w:rsidP="00AB1241">
        <w:pPr>
          <w:pStyle w:val="Header"/>
          <w:tabs>
            <w:tab w:val="clear" w:pos="9026"/>
            <w:tab w:val="right" w:pos="9356"/>
          </w:tabs>
          <w:jc w:val="right"/>
          <w:rPr>
            <w:sz w:val="19"/>
            <w:szCs w:val="19"/>
          </w:rPr>
        </w:pPr>
        <w:r w:rsidRPr="00AB1241">
          <w:rPr>
            <w:sz w:val="19"/>
            <w:szCs w:val="19"/>
          </w:rPr>
          <w:t xml:space="preserve">Running head: </w:t>
        </w:r>
        <w:r w:rsidRPr="00AB1241">
          <w:rPr>
            <w:bCs/>
            <w:sz w:val="19"/>
            <w:szCs w:val="19"/>
          </w:rPr>
          <w:t>USE OF FORCE BY LAW ENFORCERS WHEN ARRESTING AND CONTACTING SUSPECTS</w:t>
        </w:r>
        <w:r>
          <w:rPr>
            <w:bCs/>
            <w:sz w:val="19"/>
            <w:szCs w:val="19"/>
          </w:rPr>
          <w:tab/>
        </w:r>
        <w:r w:rsidRPr="00AB1241">
          <w:rPr>
            <w:sz w:val="19"/>
            <w:szCs w:val="19"/>
          </w:rPr>
          <w:fldChar w:fldCharType="begin"/>
        </w:r>
        <w:r w:rsidRPr="00AB1241">
          <w:rPr>
            <w:sz w:val="19"/>
            <w:szCs w:val="19"/>
          </w:rPr>
          <w:instrText xml:space="preserve"> PAGE   \* MERGEFORMAT </w:instrText>
        </w:r>
        <w:r w:rsidRPr="00AB1241">
          <w:rPr>
            <w:sz w:val="19"/>
            <w:szCs w:val="19"/>
          </w:rPr>
          <w:fldChar w:fldCharType="separate"/>
        </w:r>
        <w:r w:rsidRPr="00AB1241">
          <w:rPr>
            <w:noProof/>
            <w:sz w:val="19"/>
            <w:szCs w:val="19"/>
          </w:rPr>
          <w:t>2</w:t>
        </w:r>
        <w:r w:rsidRPr="00AB1241">
          <w:rPr>
            <w:noProof/>
            <w:sz w:val="19"/>
            <w:szCs w:val="19"/>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zMzYzNTOzNDMyNTRV0lEKTi0uzszPAykwrAUAvmfdeSwAAAA="/>
  </w:docVars>
  <w:rsids>
    <w:rsidRoot w:val="00AB5B43"/>
    <w:rsid w:val="0004481B"/>
    <w:rsid w:val="0022299A"/>
    <w:rsid w:val="00256D92"/>
    <w:rsid w:val="00267A08"/>
    <w:rsid w:val="0031113A"/>
    <w:rsid w:val="00460B6C"/>
    <w:rsid w:val="004755B4"/>
    <w:rsid w:val="004A4030"/>
    <w:rsid w:val="004C1359"/>
    <w:rsid w:val="006C6869"/>
    <w:rsid w:val="00841E73"/>
    <w:rsid w:val="00926814"/>
    <w:rsid w:val="009B34B9"/>
    <w:rsid w:val="00AB1241"/>
    <w:rsid w:val="00AB251A"/>
    <w:rsid w:val="00AB5B43"/>
    <w:rsid w:val="00B32616"/>
    <w:rsid w:val="00B501F0"/>
    <w:rsid w:val="00E22D5A"/>
    <w:rsid w:val="00EB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E251"/>
  <w15:docId w15:val="{0E7A2AC5-FC74-4905-A178-30FB3879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5B4"/>
    <w:rPr>
      <w:color w:val="0000FF"/>
      <w:u w:val="single"/>
    </w:rPr>
  </w:style>
  <w:style w:type="paragraph" w:styleId="Header">
    <w:name w:val="header"/>
    <w:basedOn w:val="Normal"/>
    <w:link w:val="HeaderChar"/>
    <w:uiPriority w:val="99"/>
    <w:unhideWhenUsed/>
    <w:rsid w:val="00AB1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241"/>
    <w:rPr>
      <w:rFonts w:ascii="Times New Roman" w:hAnsi="Times New Roman"/>
      <w:sz w:val="24"/>
    </w:rPr>
  </w:style>
  <w:style w:type="paragraph" w:styleId="Footer">
    <w:name w:val="footer"/>
    <w:basedOn w:val="Normal"/>
    <w:link w:val="FooterChar"/>
    <w:uiPriority w:val="99"/>
    <w:unhideWhenUsed/>
    <w:rsid w:val="00AB1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241"/>
    <w:rPr>
      <w:rFonts w:ascii="Times New Roman" w:hAnsi="Times New Roman"/>
      <w:sz w:val="24"/>
    </w:rPr>
  </w:style>
  <w:style w:type="character" w:styleId="UnresolvedMention">
    <w:name w:val="Unresolved Mention"/>
    <w:basedOn w:val="DefaultParagraphFont"/>
    <w:uiPriority w:val="99"/>
    <w:semiHidden/>
    <w:unhideWhenUsed/>
    <w:rsid w:val="00256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professionalinterest/pages/useofforceandfirearms.aspx" TargetMode="External"/><Relationship Id="rId3" Type="http://schemas.openxmlformats.org/officeDocument/2006/relationships/webSettings" Target="webSettings.xml"/><Relationship Id="rId7" Type="http://schemas.openxmlformats.org/officeDocument/2006/relationships/hyperlink" Target="https://nij.ojp.gov/topics/articles/overview-police-use-for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polity.com/blog/the-christian-abolition-of-the-official-polic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11</cp:revision>
  <dcterms:created xsi:type="dcterms:W3CDTF">2021-06-20T10:41:00Z</dcterms:created>
  <dcterms:modified xsi:type="dcterms:W3CDTF">2021-06-20T12:05:00Z</dcterms:modified>
</cp:coreProperties>
</file>